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271"/>
        <w:gridCol w:w="2136"/>
      </w:tblGrid>
      <w:tr w:rsidR="00774FBC" w14:paraId="63D91298" w14:textId="77777777" w:rsidTr="001B043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A604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A604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A604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  <w:bookmarkStart w:id="1" w:name="_GoBack"/>
      <w:bookmarkEnd w:id="1"/>
    </w:p>
    <w:p w14:paraId="592F12A2" w14:textId="77777777" w:rsidR="00774FBC" w:rsidRPr="00767E27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78F84F17" w14:textId="09358DB9" w:rsidR="00767E27" w:rsidRPr="00767E27" w:rsidRDefault="00B51735" w:rsidP="00767E27">
      <w:pPr>
        <w:pStyle w:val="Ttul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CAMBIO</w:t>
      </w:r>
      <w:r w:rsidR="00767E27" w:rsidRPr="00767E27">
        <w:rPr>
          <w:rFonts w:asciiTheme="minorHAnsi" w:hAnsiTheme="minorHAnsi" w:cstheme="minorHAnsi"/>
          <w:sz w:val="32"/>
          <w:szCs w:val="32"/>
        </w:rPr>
        <w:t xml:space="preserve"> DE GIRO FERIAS LIBRES AÑO 2025</w:t>
      </w:r>
    </w:p>
    <w:p w14:paraId="7C165DDC" w14:textId="1F29B003" w:rsidR="006F3FEC" w:rsidRDefault="006F3FEC" w:rsidP="006F3FEC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>(Ordenanza N° 114, Artículo 50°)</w:t>
      </w:r>
      <w:bookmarkEnd w:id="2"/>
    </w:p>
    <w:p w14:paraId="20E5FE63" w14:textId="77777777" w:rsidR="00767E27" w:rsidRPr="00767E27" w:rsidRDefault="00767E27" w:rsidP="00767E27">
      <w:pPr>
        <w:jc w:val="center"/>
        <w:rPr>
          <w:rFonts w:asciiTheme="minorHAnsi" w:hAnsiTheme="minorHAnsi" w:cstheme="minorHAnsi"/>
          <w:b/>
          <w:sz w:val="20"/>
        </w:rPr>
      </w:pPr>
    </w:p>
    <w:p w14:paraId="619104F1" w14:textId="4BE670D4" w:rsidR="00C9278B" w:rsidRP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C9278B" w14:paraId="1CD4208C" w14:textId="77777777" w:rsidTr="001B043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6C3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F1D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19462E1C" w14:textId="77777777" w:rsidTr="001B043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5981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7A6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A4193AE" w14:textId="77777777" w:rsidTr="001B043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7E" w14:textId="5D8BC62B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AF5BE2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6E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F5BE2" w14:paraId="0A846E9F" w14:textId="77777777" w:rsidTr="001B043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251" w14:textId="0D063FB7" w:rsidR="00AF5BE2" w:rsidRDefault="00AF5BE2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92B" w14:textId="77777777" w:rsidR="00AF5BE2" w:rsidRDefault="00AF5BE2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226A225" w14:textId="77777777" w:rsidTr="001B043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5B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9F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5E11B633" w14:textId="77777777" w:rsidTr="001B043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6199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3AC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0600BFEE" w14:textId="77777777" w:rsidTr="001B043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879EC3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35E28FAF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EF52E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CC987CE" w14:textId="77777777" w:rsidR="00767E27" w:rsidRPr="00767E27" w:rsidRDefault="00767E27" w:rsidP="00767E27">
      <w:pPr>
        <w:spacing w:before="1"/>
        <w:rPr>
          <w:rFonts w:asciiTheme="minorHAnsi" w:hAnsiTheme="minorHAnsi" w:cstheme="minorHAnsi"/>
          <w:b/>
        </w:rPr>
      </w:pPr>
    </w:p>
    <w:p w14:paraId="27F7301E" w14:textId="77777777" w:rsidR="00C9278B" w:rsidRPr="00173B95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DE LA SOLICITUD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3FC1293C" w14:textId="77777777" w:rsidR="00767E27" w:rsidRP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7632099C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Marque con “X” delante de la letra del Giro que Ud. Solicita. Sólo se acepta una alternativa. El formulario que tenga marcada dos o más alternativas, quedará rechazado en su tramitación. </w:t>
      </w:r>
    </w:p>
    <w:p w14:paraId="78A78E45" w14:textId="77777777" w:rsidR="00C9278B" w:rsidRPr="00767E27" w:rsidRDefault="00C9278B" w:rsidP="00C9278B">
      <w:pPr>
        <w:tabs>
          <w:tab w:val="left" w:pos="1426"/>
        </w:tabs>
        <w:ind w:left="1064"/>
        <w:jc w:val="both"/>
        <w:rPr>
          <w:rFonts w:asciiTheme="minorHAnsi" w:hAnsiTheme="minorHAnsi" w:cstheme="minorHAnsi"/>
          <w:b/>
        </w:rPr>
      </w:pPr>
    </w:p>
    <w:p w14:paraId="4F09DCC9" w14:textId="77777777" w:rsidR="00C9278B" w:rsidRPr="00767E27" w:rsidRDefault="00C9278B" w:rsidP="00C9278B">
      <w:pPr>
        <w:tabs>
          <w:tab w:val="left" w:pos="1426"/>
        </w:tabs>
        <w:jc w:val="both"/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>Tabla Articulo N° 4, Ordenanza N°114.</w:t>
      </w:r>
    </w:p>
    <w:tbl>
      <w:tblPr>
        <w:tblStyle w:val="Tablaconcuadrcula"/>
        <w:tblpPr w:leftFromText="141" w:rightFromText="141" w:vertAnchor="text" w:horzAnchor="margin" w:tblpY="105"/>
        <w:tblOverlap w:val="never"/>
        <w:tblW w:w="9384" w:type="dxa"/>
        <w:tblLook w:val="04A0" w:firstRow="1" w:lastRow="0" w:firstColumn="1" w:lastColumn="0" w:noHBand="0" w:noVBand="1"/>
      </w:tblPr>
      <w:tblGrid>
        <w:gridCol w:w="811"/>
        <w:gridCol w:w="3675"/>
        <w:gridCol w:w="272"/>
        <w:gridCol w:w="816"/>
        <w:gridCol w:w="3810"/>
      </w:tblGrid>
      <w:tr w:rsidR="00066354" w14:paraId="5065A540" w14:textId="77777777" w:rsidTr="001B0436">
        <w:trPr>
          <w:trHeight w:val="2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625B38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52576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EC42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81AE7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D111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14:paraId="7ADAB8D1" w14:textId="77777777" w:rsidTr="001B0436">
        <w:trPr>
          <w:trHeight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8CA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6D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Abarrotes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5E0C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B7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D5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Plantas y Flores</w:t>
            </w:r>
          </w:p>
        </w:tc>
      </w:tr>
      <w:tr w:rsidR="00066354" w14:paraId="6E41C919" w14:textId="77777777" w:rsidTr="001B0436">
        <w:trPr>
          <w:trHeight w:val="4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52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E4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Aliños, Condimentos, Encurtidos, mote y frutos del país.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390D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2C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47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Bazar, Paquetería, Artículos Cosméticos y Ropa Nueva (de procedencia conocida)</w:t>
            </w:r>
          </w:p>
        </w:tc>
      </w:tr>
      <w:tr w:rsidR="00066354" w14:paraId="0298F7B1" w14:textId="77777777" w:rsidTr="001B0436">
        <w:trPr>
          <w:trHeight w:val="2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E2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C59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Frutas y Verduras.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7898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D1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05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Artesanía y Muebles.</w:t>
            </w:r>
          </w:p>
        </w:tc>
      </w:tr>
      <w:tr w:rsidR="00066354" w14:paraId="48FBF26D" w14:textId="77777777" w:rsidTr="001B0436">
        <w:trPr>
          <w:trHeight w:val="2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99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B3E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Huevos, fruta deshidratada y seca.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1D6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59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89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Ropa Reciclada.</w:t>
            </w:r>
          </w:p>
        </w:tc>
      </w:tr>
      <w:tr w:rsidR="00066354" w14:paraId="0BA52ACB" w14:textId="77777777" w:rsidTr="001B0436">
        <w:trPr>
          <w:trHeight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0EF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17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Papas y Legumbres.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4D1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E66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B7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Menaje y Plástico.</w:t>
            </w:r>
          </w:p>
        </w:tc>
      </w:tr>
      <w:tr w:rsidR="00066354" w14:paraId="5F5517EF" w14:textId="77777777" w:rsidTr="001B0436">
        <w:trPr>
          <w:trHeight w:val="9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E8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25C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Alimentos y Accesorios para Mascotas.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982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C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D11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Eléctricos, Ferretería y Repuestos Electrónicos Certificados (por La Superintendencia de Electricidad y Control CGE)</w:t>
            </w:r>
          </w:p>
        </w:tc>
      </w:tr>
      <w:tr w:rsidR="00066354" w14:paraId="3974B010" w14:textId="77777777" w:rsidTr="001B0436">
        <w:trPr>
          <w:trHeight w:val="4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25F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4B2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Lácteos (los que se deben asegurar su correcta preservación)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DC83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F5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C87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Hierbas Medicinales de Uso Tradicional, porcionadas y envasadas.</w:t>
            </w:r>
          </w:p>
        </w:tc>
      </w:tr>
      <w:tr w:rsidR="00066354" w14:paraId="39DC4AAA" w14:textId="77777777" w:rsidTr="001B0436">
        <w:trPr>
          <w:trHeight w:val="4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386B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3C3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de aseo y cuidado personal, rotulados y de procedencia conocida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A734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99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53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Libros y Revistas.</w:t>
            </w:r>
          </w:p>
        </w:tc>
      </w:tr>
    </w:tbl>
    <w:p w14:paraId="074D433C" w14:textId="37FD64E9" w:rsidR="00C9278B" w:rsidRPr="00767E27" w:rsidRDefault="00C9278B" w:rsidP="00C9278B">
      <w:pPr>
        <w:rPr>
          <w:rFonts w:asciiTheme="minorHAnsi" w:hAnsiTheme="minorHAnsi" w:cstheme="minorHAnsi"/>
          <w:b/>
        </w:rPr>
      </w:pPr>
    </w:p>
    <w:p w14:paraId="501EA93C" w14:textId="1AD7D592" w:rsid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4637C7EA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Tabla Articulo N° 5, Ordenanza N°114. Estos Giros Requieren Resolución Sanitaria para su Aprobación. </w:t>
      </w:r>
    </w:p>
    <w:tbl>
      <w:tblPr>
        <w:tblStyle w:val="Tablaconcuadrcula"/>
        <w:tblpPr w:leftFromText="141" w:rightFromText="141" w:vertAnchor="text" w:horzAnchor="margin" w:tblpY="110"/>
        <w:tblOverlap w:val="never"/>
        <w:tblW w:w="9370" w:type="dxa"/>
        <w:tblLook w:val="04A0" w:firstRow="1" w:lastRow="0" w:firstColumn="1" w:lastColumn="0" w:noHBand="0" w:noVBand="1"/>
      </w:tblPr>
      <w:tblGrid>
        <w:gridCol w:w="1694"/>
        <w:gridCol w:w="7676"/>
      </w:tblGrid>
      <w:tr w:rsidR="00066354" w:rsidRPr="008133FF" w14:paraId="5EFFEE82" w14:textId="77777777" w:rsidTr="001B0436">
        <w:trPr>
          <w:trHeight w:val="2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F5A296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B289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:rsidRPr="00177700" w14:paraId="0F388DAF" w14:textId="77777777" w:rsidTr="001B0436">
        <w:trPr>
          <w:trHeight w:val="2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509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 xml:space="preserve"> a)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BA5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del Mar.</w:t>
            </w:r>
          </w:p>
        </w:tc>
      </w:tr>
      <w:tr w:rsidR="00066354" w:rsidRPr="00177700" w14:paraId="56D0324C" w14:textId="77777777" w:rsidTr="001B0436">
        <w:trPr>
          <w:trHeight w:val="22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5E7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b)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2A8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Avícolas.</w:t>
            </w:r>
          </w:p>
        </w:tc>
      </w:tr>
      <w:tr w:rsidR="00066354" w:rsidRPr="00177700" w14:paraId="219A353B" w14:textId="77777777" w:rsidTr="001B0436">
        <w:trPr>
          <w:trHeight w:val="2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7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c)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B93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Cárneos y subproductos</w:t>
            </w:r>
          </w:p>
        </w:tc>
      </w:tr>
      <w:tr w:rsidR="00066354" w:rsidRPr="00177700" w14:paraId="76A8DF00" w14:textId="77777777" w:rsidTr="001B0436">
        <w:trPr>
          <w:trHeight w:val="24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F35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F5A0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Desayunos, emparedados fríos y calientes.</w:t>
            </w:r>
          </w:p>
        </w:tc>
      </w:tr>
      <w:tr w:rsidR="00066354" w:rsidRPr="00177700" w14:paraId="51AAA15B" w14:textId="77777777" w:rsidTr="001B0436">
        <w:trPr>
          <w:trHeight w:val="50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826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e)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6B1B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Mote con Huesillos, Dulces, Confites, Algodón de Azúcar, cabritas o palomitas de maíz y helados envasados, sin porcionar.</w:t>
            </w:r>
          </w:p>
        </w:tc>
      </w:tr>
      <w:tr w:rsidR="00066354" w:rsidRPr="00177700" w14:paraId="238F3357" w14:textId="77777777" w:rsidTr="001B0436">
        <w:trPr>
          <w:trHeight w:val="22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2E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f)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EB6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 temporada.</w:t>
            </w:r>
          </w:p>
        </w:tc>
      </w:tr>
    </w:tbl>
    <w:p w14:paraId="6E61A71B" w14:textId="77777777" w:rsidR="00066354" w:rsidRPr="00066354" w:rsidRDefault="00066354" w:rsidP="00AF5BE2">
      <w:pPr>
        <w:widowControl w:val="0"/>
        <w:tabs>
          <w:tab w:val="left" w:pos="1786"/>
        </w:tabs>
        <w:autoSpaceDE w:val="0"/>
        <w:autoSpaceDN w:val="0"/>
        <w:spacing w:line="341" w:lineRule="exact"/>
      </w:pPr>
    </w:p>
    <w:p w14:paraId="371EC99D" w14:textId="47E965B7" w:rsidR="00C9278B" w:rsidRPr="00BF0BED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DOCUMENTOS ADJUNTOS</w:t>
      </w:r>
    </w:p>
    <w:tbl>
      <w:tblPr>
        <w:tblStyle w:val="TableNormal"/>
        <w:tblpPr w:leftFromText="141" w:rightFromText="141" w:vertAnchor="text" w:tblpY="146"/>
        <w:tblW w:w="94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3"/>
        <w:gridCol w:w="411"/>
      </w:tblGrid>
      <w:tr w:rsidR="00C9278B" w:rsidRPr="000F0C82" w14:paraId="30935971" w14:textId="77777777" w:rsidTr="001B0436">
        <w:trPr>
          <w:trHeight w:val="293"/>
        </w:trPr>
        <w:tc>
          <w:tcPr>
            <w:tcW w:w="9063" w:type="dxa"/>
          </w:tcPr>
          <w:p w14:paraId="33296B92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11" w:type="dxa"/>
          </w:tcPr>
          <w:p w14:paraId="57108A38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3E1BA245" w14:textId="77777777" w:rsidTr="001B0436">
        <w:trPr>
          <w:trHeight w:val="293"/>
        </w:trPr>
        <w:tc>
          <w:tcPr>
            <w:tcW w:w="9063" w:type="dxa"/>
          </w:tcPr>
          <w:p w14:paraId="1FDB0863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11" w:type="dxa"/>
          </w:tcPr>
          <w:p w14:paraId="30DD8A9E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4F7D0EEF" w14:textId="77777777" w:rsidTr="001B0436">
        <w:trPr>
          <w:trHeight w:val="328"/>
        </w:trPr>
        <w:tc>
          <w:tcPr>
            <w:tcW w:w="9063" w:type="dxa"/>
          </w:tcPr>
          <w:p w14:paraId="452D06DC" w14:textId="77777777" w:rsidR="00C9278B" w:rsidRPr="00217EBF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11" w:type="dxa"/>
          </w:tcPr>
          <w:p w14:paraId="6B6CFEEF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7675BABA" w14:textId="77777777" w:rsidTr="001B0436">
        <w:trPr>
          <w:trHeight w:val="328"/>
        </w:trPr>
        <w:tc>
          <w:tcPr>
            <w:tcW w:w="9063" w:type="dxa"/>
          </w:tcPr>
          <w:p w14:paraId="0BB2C743" w14:textId="77777777" w:rsidR="00C9278B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11" w:type="dxa"/>
          </w:tcPr>
          <w:p w14:paraId="6493000C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ECAC2A9" w14:textId="6B29A152" w:rsidR="00C9278B" w:rsidRPr="00BF0BED" w:rsidRDefault="00C9278B" w:rsidP="00C9278B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7B70BE89" w14:textId="77777777" w:rsid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>
        <w:rPr>
          <w:rFonts w:asciiTheme="minorHAnsi" w:hAnsiTheme="minorHAnsi"/>
          <w:b/>
          <w:sz w:val="28"/>
          <w:szCs w:val="28"/>
        </w:rPr>
        <w:t>SOLICITUD</w:t>
      </w:r>
    </w:p>
    <w:p w14:paraId="26BAE734" w14:textId="77777777" w:rsidR="00C9278B" w:rsidRPr="00AA5FEF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bookmarkEnd w:id="3"/>
    <w:p w14:paraId="3EBE1C74" w14:textId="103A182F" w:rsidR="00C9278B" w:rsidRPr="00D20DBD" w:rsidRDefault="00747708" w:rsidP="001B0436">
      <w:pPr>
        <w:widowControl w:val="0"/>
        <w:tabs>
          <w:tab w:val="left" w:pos="1786"/>
        </w:tabs>
        <w:autoSpaceDE w:val="0"/>
        <w:autoSpaceDN w:val="0"/>
        <w:jc w:val="both"/>
        <w:rPr>
          <w:rFonts w:asciiTheme="minorHAnsi" w:hAnsiTheme="minorHAnsi"/>
          <w:b/>
          <w:sz w:val="10"/>
          <w:szCs w:val="10"/>
        </w:rPr>
      </w:pPr>
      <w:r w:rsidRPr="00747708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Pr="00747708">
        <w:rPr>
          <w:rFonts w:asciiTheme="minorHAnsi" w:hAnsiTheme="minorHAnsi"/>
          <w:b/>
          <w:bCs/>
          <w:szCs w:val="24"/>
        </w:rPr>
        <w:t>punto 1</w:t>
      </w:r>
      <w:r w:rsidRPr="00747708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Pr="00747708">
        <w:rPr>
          <w:rFonts w:asciiTheme="minorHAnsi" w:hAnsiTheme="minorHAnsi"/>
          <w:b/>
          <w:bCs/>
          <w:szCs w:val="24"/>
        </w:rPr>
        <w:t>mismo punto.</w:t>
      </w:r>
    </w:p>
    <w:p w14:paraId="1E5660CA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72CBE645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134DCA73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558F0486" w14:textId="77777777" w:rsidR="00066354" w:rsidRPr="00F26F23" w:rsidRDefault="00066354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A5C481D" w14:textId="77777777" w:rsidR="00C9278B" w:rsidRDefault="00C9278B" w:rsidP="00C9278B"/>
    <w:p w14:paraId="31474C10" w14:textId="77777777" w:rsidR="00C9278B" w:rsidRDefault="00C9278B" w:rsidP="00C9278B">
      <w:r>
        <w:t xml:space="preserve">                                                                          _______________________</w:t>
      </w:r>
    </w:p>
    <w:p w14:paraId="173DDF40" w14:textId="77777777" w:rsidR="00C9278B" w:rsidRPr="00830C9F" w:rsidRDefault="00C9278B" w:rsidP="00C9278B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bookmarkEnd w:id="0"/>
    <w:p w14:paraId="7B39EFA5" w14:textId="44ED3A4E" w:rsidR="00177700" w:rsidRPr="00C9278B" w:rsidRDefault="00177700" w:rsidP="00C9278B">
      <w:pPr>
        <w:rPr>
          <w:rFonts w:asciiTheme="minorHAnsi" w:hAnsiTheme="minorHAnsi" w:cstheme="minorHAnsi"/>
          <w:b/>
        </w:rPr>
      </w:pPr>
    </w:p>
    <w:sectPr w:rsidR="00177700" w:rsidRPr="00C9278B" w:rsidSect="00556480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134A0" w14:textId="77777777" w:rsidR="00BA7E40" w:rsidRDefault="00BA7E40" w:rsidP="00620397">
      <w:r>
        <w:separator/>
      </w:r>
    </w:p>
  </w:endnote>
  <w:endnote w:type="continuationSeparator" w:id="0">
    <w:p w14:paraId="1B1E43FD" w14:textId="77777777" w:rsidR="00BA7E40" w:rsidRDefault="00BA7E40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516D" w14:textId="77777777" w:rsidR="00BA7E40" w:rsidRDefault="00BA7E40" w:rsidP="00620397">
      <w:r>
        <w:separator/>
      </w:r>
    </w:p>
  </w:footnote>
  <w:footnote w:type="continuationSeparator" w:id="0">
    <w:p w14:paraId="1EABFCAE" w14:textId="77777777" w:rsidR="00BA7E40" w:rsidRDefault="00BA7E40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2A68A0AC" w:rsidR="00620397" w:rsidRPr="00FF4AC3" w:rsidRDefault="00855517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0AE8A8E0" wp14:editId="23C19DD8">
          <wp:simplePos x="0" y="0"/>
          <wp:positionH relativeFrom="margin">
            <wp:posOffset>-32198</wp:posOffset>
          </wp:positionH>
          <wp:positionV relativeFrom="paragraph">
            <wp:posOffset>-241222</wp:posOffset>
          </wp:positionV>
          <wp:extent cx="1647825" cy="1089660"/>
          <wp:effectExtent l="0" t="0" r="952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6A8B41FC">
              <wp:simplePos x="0" y="0"/>
              <wp:positionH relativeFrom="margin">
                <wp:align>right</wp:align>
              </wp:positionH>
              <wp:positionV relativeFrom="topMargin">
                <wp:posOffset>552450</wp:posOffset>
              </wp:positionV>
              <wp:extent cx="4441825" cy="39179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82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F86EA" w14:textId="77777777" w:rsidR="001B0436" w:rsidRPr="00335372" w:rsidRDefault="001B0436" w:rsidP="001B0436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0A378EF6" w14:textId="77777777" w:rsidR="001B0436" w:rsidRPr="00846132" w:rsidRDefault="001B0436" w:rsidP="001B0436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753D73C7" w:rsidR="00FF4AC3" w:rsidRPr="00855517" w:rsidRDefault="00FF4AC3" w:rsidP="0085551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.55pt;margin-top:43.5pt;width:349.75pt;height:30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" filled="f" stroked="f">
              <v:textbox>
                <w:txbxContent>
                  <w:p w14:paraId="518F86EA" w14:textId="77777777" w:rsidR="001B0436" w:rsidRPr="00335372" w:rsidRDefault="001B0436" w:rsidP="001B0436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0A378EF6" w14:textId="77777777" w:rsidR="001B0436" w:rsidRPr="00846132" w:rsidRDefault="001B0436" w:rsidP="001B0436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753D73C7" w:rsidR="00FF4AC3" w:rsidRPr="00855517" w:rsidRDefault="00FF4AC3" w:rsidP="0085551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653B7"/>
    <w:multiLevelType w:val="hybridMultilevel"/>
    <w:tmpl w:val="765AEB8C"/>
    <w:lvl w:ilvl="0" w:tplc="F5241318">
      <w:start w:val="1"/>
      <w:numFmt w:val="upperRoman"/>
      <w:lvlText w:val="%1."/>
      <w:lvlJc w:val="left"/>
      <w:pPr>
        <w:ind w:left="1785" w:hanging="720"/>
        <w:jc w:val="left"/>
      </w:pPr>
      <w:rPr>
        <w:rFonts w:hint="default"/>
        <w:b/>
        <w:bCs/>
        <w:spacing w:val="-1"/>
        <w:w w:val="100"/>
        <w:sz w:val="24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44649"/>
    <w:rsid w:val="0005191F"/>
    <w:rsid w:val="00066354"/>
    <w:rsid w:val="00073303"/>
    <w:rsid w:val="00074660"/>
    <w:rsid w:val="00074D8F"/>
    <w:rsid w:val="00076452"/>
    <w:rsid w:val="00083800"/>
    <w:rsid w:val="00087D82"/>
    <w:rsid w:val="00094AD2"/>
    <w:rsid w:val="000C41CC"/>
    <w:rsid w:val="000D49F9"/>
    <w:rsid w:val="000F0A3C"/>
    <w:rsid w:val="00100838"/>
    <w:rsid w:val="00101A3A"/>
    <w:rsid w:val="00116F0B"/>
    <w:rsid w:val="00143208"/>
    <w:rsid w:val="00152476"/>
    <w:rsid w:val="00155822"/>
    <w:rsid w:val="00160645"/>
    <w:rsid w:val="00173B95"/>
    <w:rsid w:val="00177700"/>
    <w:rsid w:val="00195E95"/>
    <w:rsid w:val="001A2261"/>
    <w:rsid w:val="001B0436"/>
    <w:rsid w:val="001B3D90"/>
    <w:rsid w:val="001C2D68"/>
    <w:rsid w:val="001E27C4"/>
    <w:rsid w:val="001E5F89"/>
    <w:rsid w:val="002153B8"/>
    <w:rsid w:val="00240DD5"/>
    <w:rsid w:val="00261CF3"/>
    <w:rsid w:val="002A69AA"/>
    <w:rsid w:val="002B7051"/>
    <w:rsid w:val="002D7E9E"/>
    <w:rsid w:val="002E498E"/>
    <w:rsid w:val="0030104D"/>
    <w:rsid w:val="00311793"/>
    <w:rsid w:val="00343408"/>
    <w:rsid w:val="00372983"/>
    <w:rsid w:val="003B77A8"/>
    <w:rsid w:val="003F44E1"/>
    <w:rsid w:val="00413FC1"/>
    <w:rsid w:val="004148F5"/>
    <w:rsid w:val="004529F0"/>
    <w:rsid w:val="004707EE"/>
    <w:rsid w:val="0048177E"/>
    <w:rsid w:val="004B2AC8"/>
    <w:rsid w:val="00533CCA"/>
    <w:rsid w:val="00541B6B"/>
    <w:rsid w:val="00545BE6"/>
    <w:rsid w:val="00556480"/>
    <w:rsid w:val="00573CCD"/>
    <w:rsid w:val="005A4EE5"/>
    <w:rsid w:val="005B2A5B"/>
    <w:rsid w:val="005C658B"/>
    <w:rsid w:val="005C7F48"/>
    <w:rsid w:val="005D3F80"/>
    <w:rsid w:val="005D5D90"/>
    <w:rsid w:val="006057E9"/>
    <w:rsid w:val="00620397"/>
    <w:rsid w:val="00623217"/>
    <w:rsid w:val="00623C97"/>
    <w:rsid w:val="00632E7E"/>
    <w:rsid w:val="006446CE"/>
    <w:rsid w:val="0067332D"/>
    <w:rsid w:val="006811D9"/>
    <w:rsid w:val="006A545D"/>
    <w:rsid w:val="006A66AE"/>
    <w:rsid w:val="006D39B0"/>
    <w:rsid w:val="006F3FEC"/>
    <w:rsid w:val="00701E86"/>
    <w:rsid w:val="00714375"/>
    <w:rsid w:val="00717560"/>
    <w:rsid w:val="00727B82"/>
    <w:rsid w:val="0073448D"/>
    <w:rsid w:val="00747708"/>
    <w:rsid w:val="00767E27"/>
    <w:rsid w:val="00774FBC"/>
    <w:rsid w:val="007A0D7D"/>
    <w:rsid w:val="007A6044"/>
    <w:rsid w:val="007B00AC"/>
    <w:rsid w:val="007B0135"/>
    <w:rsid w:val="007C2BCC"/>
    <w:rsid w:val="007D5935"/>
    <w:rsid w:val="008133FF"/>
    <w:rsid w:val="008272A4"/>
    <w:rsid w:val="00830C9F"/>
    <w:rsid w:val="00855517"/>
    <w:rsid w:val="00873441"/>
    <w:rsid w:val="00880092"/>
    <w:rsid w:val="008917ED"/>
    <w:rsid w:val="008C4C52"/>
    <w:rsid w:val="00924B72"/>
    <w:rsid w:val="009264F7"/>
    <w:rsid w:val="0094052C"/>
    <w:rsid w:val="00945B19"/>
    <w:rsid w:val="00946434"/>
    <w:rsid w:val="00984703"/>
    <w:rsid w:val="00992C90"/>
    <w:rsid w:val="009A6D8F"/>
    <w:rsid w:val="009C6C22"/>
    <w:rsid w:val="009D15B5"/>
    <w:rsid w:val="009E0F5B"/>
    <w:rsid w:val="009F38C0"/>
    <w:rsid w:val="00A04403"/>
    <w:rsid w:val="00A25798"/>
    <w:rsid w:val="00A374C7"/>
    <w:rsid w:val="00A46CC4"/>
    <w:rsid w:val="00AB3C7B"/>
    <w:rsid w:val="00AD3390"/>
    <w:rsid w:val="00AD4950"/>
    <w:rsid w:val="00AE16F1"/>
    <w:rsid w:val="00AE6706"/>
    <w:rsid w:val="00AF5BE2"/>
    <w:rsid w:val="00B22B7A"/>
    <w:rsid w:val="00B32329"/>
    <w:rsid w:val="00B341E2"/>
    <w:rsid w:val="00B51735"/>
    <w:rsid w:val="00B75DF4"/>
    <w:rsid w:val="00B9644E"/>
    <w:rsid w:val="00BA0066"/>
    <w:rsid w:val="00BA4B21"/>
    <w:rsid w:val="00BA7E40"/>
    <w:rsid w:val="00BB48F5"/>
    <w:rsid w:val="00BC2137"/>
    <w:rsid w:val="00BC5557"/>
    <w:rsid w:val="00BE4F88"/>
    <w:rsid w:val="00BE616E"/>
    <w:rsid w:val="00BF0BED"/>
    <w:rsid w:val="00C379E9"/>
    <w:rsid w:val="00C536AF"/>
    <w:rsid w:val="00C9278B"/>
    <w:rsid w:val="00C93B1D"/>
    <w:rsid w:val="00CA7E13"/>
    <w:rsid w:val="00CB729B"/>
    <w:rsid w:val="00CC1A64"/>
    <w:rsid w:val="00CF47E8"/>
    <w:rsid w:val="00CF7780"/>
    <w:rsid w:val="00D03D1E"/>
    <w:rsid w:val="00D0602E"/>
    <w:rsid w:val="00D20DBD"/>
    <w:rsid w:val="00D5228B"/>
    <w:rsid w:val="00D729A4"/>
    <w:rsid w:val="00DE1EF0"/>
    <w:rsid w:val="00E415C7"/>
    <w:rsid w:val="00E54C00"/>
    <w:rsid w:val="00EC6DD8"/>
    <w:rsid w:val="00F26F23"/>
    <w:rsid w:val="00F52983"/>
    <w:rsid w:val="00F60C94"/>
    <w:rsid w:val="00F657BB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E1FD-6F54-486C-B34B-0AFE5A90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Multiusuario Fiscalización</dc:creator>
  <cp:keywords/>
  <dc:description/>
  <cp:lastModifiedBy>Jorge Salvador Valenzuela Almendra</cp:lastModifiedBy>
  <cp:revision>9</cp:revision>
  <cp:lastPrinted>2024-04-11T20:54:00Z</cp:lastPrinted>
  <dcterms:created xsi:type="dcterms:W3CDTF">2024-12-12T15:34:00Z</dcterms:created>
  <dcterms:modified xsi:type="dcterms:W3CDTF">2025-08-08T12:40:00Z</dcterms:modified>
</cp:coreProperties>
</file>